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39" w:rsidRPr="006E6E39" w:rsidRDefault="006E6E39" w:rsidP="006E6E39">
      <w:pPr>
        <w:spacing w:line="220" w:lineRule="atLeast"/>
        <w:rPr>
          <w:rFonts w:hint="eastAsia"/>
          <w:b/>
          <w:sz w:val="28"/>
          <w:szCs w:val="28"/>
        </w:rPr>
      </w:pPr>
      <w:r w:rsidRPr="006E6E39">
        <w:rPr>
          <w:rFonts w:hint="eastAsia"/>
          <w:b/>
          <w:sz w:val="28"/>
          <w:szCs w:val="28"/>
        </w:rPr>
        <w:t>附表</w:t>
      </w:r>
      <w:r>
        <w:rPr>
          <w:rFonts w:hint="eastAsia"/>
          <w:b/>
          <w:sz w:val="28"/>
          <w:szCs w:val="28"/>
        </w:rPr>
        <w:t>：</w:t>
      </w:r>
      <w:bookmarkStart w:id="0" w:name="_GoBack"/>
      <w:bookmarkEnd w:id="0"/>
    </w:p>
    <w:p w:rsidR="004358AB" w:rsidRDefault="00A1713D" w:rsidP="00A1713D">
      <w:pPr>
        <w:spacing w:line="220" w:lineRule="atLeast"/>
        <w:jc w:val="center"/>
        <w:rPr>
          <w:b/>
          <w:sz w:val="36"/>
          <w:szCs w:val="36"/>
        </w:rPr>
      </w:pPr>
      <w:r w:rsidRPr="00A1713D">
        <w:rPr>
          <w:rFonts w:hint="eastAsia"/>
          <w:b/>
          <w:sz w:val="36"/>
          <w:szCs w:val="36"/>
        </w:rPr>
        <w:t>齐鲁工业大学家庭经济困难学生认定及管理办法</w:t>
      </w:r>
    </w:p>
    <w:p w:rsidR="00A1713D" w:rsidRPr="00A1713D" w:rsidRDefault="00A1713D" w:rsidP="00A1713D">
      <w:pPr>
        <w:pStyle w:val="a3"/>
        <w:numPr>
          <w:ilvl w:val="0"/>
          <w:numId w:val="1"/>
        </w:numPr>
        <w:spacing w:line="220" w:lineRule="atLeast"/>
        <w:ind w:firstLineChars="0"/>
        <w:rPr>
          <w:b/>
          <w:sz w:val="28"/>
          <w:szCs w:val="28"/>
        </w:rPr>
      </w:pPr>
      <w:r w:rsidRPr="00A1713D">
        <w:rPr>
          <w:rFonts w:hint="eastAsia"/>
          <w:b/>
          <w:sz w:val="28"/>
          <w:szCs w:val="28"/>
        </w:rPr>
        <w:t>认定对象</w:t>
      </w:r>
    </w:p>
    <w:p w:rsidR="00A1713D" w:rsidRDefault="00A1713D" w:rsidP="00A1713D">
      <w:pPr>
        <w:spacing w:line="220" w:lineRule="atLeast"/>
        <w:rPr>
          <w:sz w:val="28"/>
          <w:szCs w:val="28"/>
        </w:rPr>
      </w:pPr>
      <w:r w:rsidRPr="00A1713D">
        <w:rPr>
          <w:rFonts w:hint="eastAsia"/>
          <w:sz w:val="28"/>
          <w:szCs w:val="28"/>
        </w:rPr>
        <w:t xml:space="preserve">            </w:t>
      </w:r>
      <w:r w:rsidRPr="00A1713D">
        <w:rPr>
          <w:rFonts w:hint="eastAsia"/>
          <w:sz w:val="28"/>
          <w:szCs w:val="28"/>
        </w:rPr>
        <w:t>齐鲁工业大学</w:t>
      </w:r>
      <w:r>
        <w:rPr>
          <w:rFonts w:hint="eastAsia"/>
          <w:sz w:val="28"/>
          <w:szCs w:val="28"/>
        </w:rPr>
        <w:t>全日制在校的家庭经济困难的本、专科学生。</w:t>
      </w:r>
    </w:p>
    <w:p w:rsidR="00A1713D" w:rsidRPr="00A1713D" w:rsidRDefault="00A1713D" w:rsidP="00A1713D">
      <w:pPr>
        <w:pStyle w:val="a3"/>
        <w:numPr>
          <w:ilvl w:val="0"/>
          <w:numId w:val="1"/>
        </w:numPr>
        <w:spacing w:line="220" w:lineRule="atLeast"/>
        <w:ind w:firstLineChars="0"/>
        <w:rPr>
          <w:b/>
          <w:sz w:val="28"/>
          <w:szCs w:val="28"/>
        </w:rPr>
      </w:pPr>
      <w:r w:rsidRPr="00A1713D">
        <w:rPr>
          <w:rFonts w:hint="eastAsia"/>
          <w:b/>
          <w:sz w:val="28"/>
          <w:szCs w:val="28"/>
        </w:rPr>
        <w:t>认定等级和标准</w:t>
      </w:r>
    </w:p>
    <w:p w:rsidR="00A1713D" w:rsidRDefault="00A1713D" w:rsidP="00A1713D">
      <w:pPr>
        <w:pStyle w:val="a3"/>
        <w:spacing w:line="220" w:lineRule="atLeast"/>
        <w:ind w:left="375" w:firstLineChars="0" w:firstLine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根据学生家庭贫困程度，将家庭经济困难的学生分别认定为：特困生——家庭经济特别困难学生；贫困生——家庭经济比较困难学生；一般困难生——家庭经济一般困难学生，各等级认定标准如下：</w:t>
      </w:r>
    </w:p>
    <w:p w:rsidR="00417974" w:rsidRPr="00417974" w:rsidRDefault="00417974" w:rsidP="00417974">
      <w:pPr>
        <w:pStyle w:val="a3"/>
        <w:spacing w:line="220" w:lineRule="atLeast"/>
        <w:ind w:leftChars="164" w:left="361"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A1713D" w:rsidRPr="00417974">
        <w:rPr>
          <w:rFonts w:hint="eastAsia"/>
          <w:sz w:val="28"/>
          <w:szCs w:val="28"/>
        </w:rPr>
        <w:t>家</w:t>
      </w:r>
      <w:r w:rsidRPr="00417974">
        <w:rPr>
          <w:rFonts w:hint="eastAsia"/>
          <w:sz w:val="28"/>
          <w:szCs w:val="28"/>
        </w:rPr>
        <w:t>庭经济特别困难学生（特困生）：有以下情况之一且</w:t>
      </w:r>
      <w:r w:rsidRPr="00417974">
        <w:rPr>
          <w:rFonts w:hint="eastAsia"/>
          <w:sz w:val="28"/>
          <w:szCs w:val="28"/>
        </w:rPr>
        <w:t xml:space="preserve">    </w:t>
      </w:r>
      <w:r w:rsidR="00A1713D" w:rsidRPr="00417974">
        <w:rPr>
          <w:rFonts w:hint="eastAsia"/>
          <w:sz w:val="28"/>
          <w:szCs w:val="28"/>
        </w:rPr>
        <w:t>家庭人均</w:t>
      </w:r>
      <w:r w:rsidRPr="00417974">
        <w:rPr>
          <w:rFonts w:hint="eastAsia"/>
          <w:sz w:val="28"/>
          <w:szCs w:val="28"/>
        </w:rPr>
        <w:t>月收入在</w:t>
      </w:r>
      <w:r w:rsidRPr="00417974">
        <w:rPr>
          <w:rFonts w:hint="eastAsia"/>
          <w:sz w:val="28"/>
          <w:szCs w:val="28"/>
        </w:rPr>
        <w:t>300</w:t>
      </w:r>
      <w:r w:rsidRPr="00417974">
        <w:rPr>
          <w:rFonts w:hint="eastAsia"/>
          <w:sz w:val="28"/>
          <w:szCs w:val="28"/>
        </w:rPr>
        <w:t>元及以下，学生本人月平均可获得的全部生活费难以维持基本生活水平的，确定为特困生：</w:t>
      </w:r>
    </w:p>
    <w:p w:rsidR="00417974" w:rsidRDefault="00417974" w:rsidP="00417974">
      <w:pPr>
        <w:pStyle w:val="a3"/>
        <w:spacing w:line="220" w:lineRule="atLeast"/>
        <w:ind w:left="1335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）孤儿</w:t>
      </w:r>
      <w:r w:rsidR="00E512AD">
        <w:rPr>
          <w:rFonts w:hint="eastAsia"/>
          <w:sz w:val="28"/>
          <w:szCs w:val="28"/>
        </w:rPr>
        <w:t>且其亲属无资助能力的；</w:t>
      </w:r>
    </w:p>
    <w:p w:rsidR="00E512AD" w:rsidRPr="00E512AD" w:rsidRDefault="00E512AD" w:rsidP="00E512AD">
      <w:pPr>
        <w:spacing w:line="220" w:lineRule="atLeast"/>
        <w:ind w:firstLineChars="450" w:firstLine="1260"/>
        <w:rPr>
          <w:sz w:val="28"/>
          <w:szCs w:val="28"/>
        </w:rPr>
      </w:pPr>
      <w:r w:rsidRPr="00E512AD">
        <w:rPr>
          <w:rFonts w:hint="eastAsia"/>
          <w:sz w:val="28"/>
          <w:szCs w:val="28"/>
        </w:rPr>
        <w:t>（</w:t>
      </w:r>
      <w:r w:rsidRPr="00E512AD">
        <w:rPr>
          <w:rFonts w:hint="eastAsia"/>
          <w:sz w:val="28"/>
          <w:szCs w:val="28"/>
        </w:rPr>
        <w:t>2</w:t>
      </w:r>
      <w:r w:rsidRPr="00E512AD">
        <w:rPr>
          <w:rFonts w:hint="eastAsia"/>
          <w:sz w:val="28"/>
          <w:szCs w:val="28"/>
        </w:rPr>
        <w:t>）父母双方或一方常年卧病，需长期治疗，且经济收入微薄，不足以支付学杂费用的；</w:t>
      </w:r>
    </w:p>
    <w:p w:rsidR="00E512AD" w:rsidRDefault="00E512AD" w:rsidP="00E512AD">
      <w:pPr>
        <w:spacing w:line="220" w:lineRule="atLeast"/>
        <w:ind w:firstLineChars="450" w:firstLine="1260"/>
        <w:rPr>
          <w:sz w:val="28"/>
          <w:szCs w:val="28"/>
        </w:rPr>
      </w:pPr>
      <w:r w:rsidRPr="00E512AD">
        <w:rPr>
          <w:rFonts w:hint="eastAsia"/>
          <w:sz w:val="28"/>
          <w:szCs w:val="28"/>
        </w:rPr>
        <w:t>（</w:t>
      </w:r>
      <w:r w:rsidRPr="00E512AD">
        <w:rPr>
          <w:rFonts w:hint="eastAsia"/>
          <w:sz w:val="28"/>
          <w:szCs w:val="28"/>
        </w:rPr>
        <w:t>3</w:t>
      </w:r>
      <w:r w:rsidRPr="00E512AD">
        <w:rPr>
          <w:rFonts w:hint="eastAsia"/>
          <w:sz w:val="28"/>
          <w:szCs w:val="28"/>
        </w:rPr>
        <w:t>）父母双方年迈体弱，或因不可抗力丧失（没有）劳动能力的；</w:t>
      </w:r>
    </w:p>
    <w:p w:rsidR="00E512AD" w:rsidRDefault="00E512AD" w:rsidP="00E512AD">
      <w:pPr>
        <w:tabs>
          <w:tab w:val="left" w:pos="115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）家庭所在地区属于贫困山区且当年遭受严重自然灾害或来自老、少、边、穷地区，本人家庭无经济收入或收入微薄，不足以支付学杂费用的；</w:t>
      </w:r>
    </w:p>
    <w:p w:rsidR="00E512AD" w:rsidRDefault="00E512AD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）属于生源所在地低保家庭、烈士家庭、由社会福利机构监护和列入农村五保户家庭的子女；</w:t>
      </w:r>
    </w:p>
    <w:p w:rsidR="00E512AD" w:rsidRDefault="00E512AD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）持有学生生源地地方</w:t>
      </w:r>
      <w:r w:rsidR="007D429A">
        <w:rPr>
          <w:rFonts w:hint="eastAsia"/>
          <w:sz w:val="28"/>
          <w:szCs w:val="28"/>
        </w:rPr>
        <w:t>民政部门所发放的《特困家庭证明》或《最低生活保障救助证》的学生。</w:t>
      </w:r>
    </w:p>
    <w:p w:rsidR="007D429A" w:rsidRDefault="007D429A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2.</w:t>
      </w:r>
      <w:r>
        <w:rPr>
          <w:rFonts w:hint="eastAsia"/>
          <w:sz w:val="28"/>
          <w:szCs w:val="28"/>
        </w:rPr>
        <w:t>家庭经济比较困难学生（贫困生）：有以下情况之一且家庭人均月收入在</w:t>
      </w:r>
      <w:r>
        <w:rPr>
          <w:rFonts w:hint="eastAsia"/>
          <w:sz w:val="28"/>
          <w:szCs w:val="28"/>
        </w:rPr>
        <w:t>300</w:t>
      </w:r>
      <w:r>
        <w:rPr>
          <w:rFonts w:hint="eastAsia"/>
          <w:sz w:val="28"/>
          <w:szCs w:val="28"/>
        </w:rPr>
        <w:t>元以上、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元（含）以下的，确定为贫困生：</w:t>
      </w:r>
    </w:p>
    <w:p w:rsidR="007D429A" w:rsidRDefault="007D429A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）单亲，且直系亲属无固定收入，家庭经济困难；</w:t>
      </w:r>
    </w:p>
    <w:p w:rsidR="007D429A" w:rsidRDefault="007D429A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）父母中有一方常年卧病，需长期治疗，家庭经济困难；</w:t>
      </w:r>
    </w:p>
    <w:p w:rsidR="007D429A" w:rsidRDefault="007D429A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）两个或两个以上兄弟姐妹同时在校就读，家庭经济困难；</w:t>
      </w:r>
    </w:p>
    <w:p w:rsidR="007D429A" w:rsidRDefault="007D429A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）父母双方均因下岗、失业、残疾、年迈等原因导致收入微薄，家庭经济困难；</w:t>
      </w:r>
    </w:p>
    <w:p w:rsidR="007D429A" w:rsidRDefault="007D429A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）其他异常变故或不可抗力致使家庭经济困难。</w:t>
      </w:r>
    </w:p>
    <w:p w:rsidR="007D429A" w:rsidRDefault="007D429A" w:rsidP="00E512AD">
      <w:pPr>
        <w:tabs>
          <w:tab w:val="left" w:pos="1150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认定组织与职责</w:t>
      </w:r>
    </w:p>
    <w:p w:rsidR="007D429A" w:rsidRDefault="007D429A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（一）学校成立学生资助工作领导小组，全面领导本校</w:t>
      </w:r>
      <w:r w:rsidR="0079478C">
        <w:rPr>
          <w:rFonts w:hint="eastAsia"/>
          <w:sz w:val="28"/>
          <w:szCs w:val="28"/>
        </w:rPr>
        <w:t>家庭经济困难学生的认定和资助工作。学生工作部（处）学生资助管理中心具体负责组织和管理全校的认定工作。</w:t>
      </w:r>
    </w:p>
    <w:p w:rsidR="0079478C" w:rsidRDefault="0079478C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（二）学院成立学生资助工作组，由院（系）书记和分管学生工作副书记担任组长、副组长，辅导员、教师、学生代表为成员，负责所在学院家庭经济困学生的认定和资助的审核工作。</w:t>
      </w:r>
    </w:p>
    <w:p w:rsidR="0079478C" w:rsidRDefault="0079478C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（三）以年级（或专业）为单位，成立以学生辅导员任组长，班主任、学生代表担任成员的认定评议小组，负责认定的民主评议工作，认定评议小组成员中，学生代表人数视年纪（或专业）人数合理配置，应具有广泛的代表性，一般不少于年级（或专业）总人</w:t>
      </w:r>
      <w:r>
        <w:rPr>
          <w:rFonts w:hint="eastAsia"/>
          <w:sz w:val="28"/>
          <w:szCs w:val="28"/>
        </w:rPr>
        <w:lastRenderedPageBreak/>
        <w:t>数的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。认定评议小组成立后，其成员名单应在本年级（或专业）</w:t>
      </w:r>
      <w:r w:rsidR="00011AE4">
        <w:rPr>
          <w:rFonts w:hint="eastAsia"/>
          <w:sz w:val="28"/>
          <w:szCs w:val="28"/>
        </w:rPr>
        <w:t>范围内公示。</w:t>
      </w:r>
    </w:p>
    <w:p w:rsidR="00011AE4" w:rsidRDefault="00011AE4" w:rsidP="00E512AD">
      <w:pPr>
        <w:tabs>
          <w:tab w:val="left" w:pos="1150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认定程序</w:t>
      </w:r>
    </w:p>
    <w:p w:rsidR="00011AE4" w:rsidRDefault="00011AE4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  <w:r w:rsidRPr="00011AE4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011AE4"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家庭经济困难学生认定工作每学年进行一次。学生工作部（处）学生资助管理中心、学院学生资助工作组、年级（或专业）认定评议小组，按照各自的职能分工，认真、负责地共同完成认定工作。</w:t>
      </w:r>
    </w:p>
    <w:p w:rsidR="00011AE4" w:rsidRDefault="00011AE4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2.</w:t>
      </w:r>
      <w:r>
        <w:rPr>
          <w:rFonts w:hint="eastAsia"/>
          <w:sz w:val="28"/>
          <w:szCs w:val="28"/>
        </w:rPr>
        <w:t>向新生寄送录取通知书时，同时寄送《山东省高等学校学生及家庭情况调查表》。每学年末，向在校学生发送《山东省高等学校学生及家庭情况调查表》。学生根据本人家庭经济困难情况和</w:t>
      </w:r>
      <w:r w:rsidR="00A36D5F">
        <w:rPr>
          <w:rFonts w:hint="eastAsia"/>
          <w:sz w:val="28"/>
          <w:szCs w:val="28"/>
        </w:rPr>
        <w:t>学校对家庭经济困难学生等级认定标准向所在院（系）提出书面申请，需要申请认定家庭经济困难的新生及在校学生要如实填写《高等学校学生及家庭情况调查表》，并持该表到家庭所在地乡、镇或街道民政部门加盖公章，以证明其家庭经济情况。每学年开学时，学生工作部（处）学生资源管理中心布置启动全校认定工作。认定评议小组组织学生填写《山东省高等学校学生及家庭情况调查表》，</w:t>
      </w:r>
      <w:r w:rsidR="00B64DE1">
        <w:rPr>
          <w:rFonts w:hint="eastAsia"/>
          <w:sz w:val="28"/>
          <w:szCs w:val="28"/>
        </w:rPr>
        <w:t>并负责收集《山东省高等学校学生及家庭情况调查表》。</w:t>
      </w:r>
    </w:p>
    <w:p w:rsidR="00B64DE1" w:rsidRDefault="00B64DE1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3.</w:t>
      </w:r>
      <w:r w:rsidR="00B407E1">
        <w:rPr>
          <w:rFonts w:hint="eastAsia"/>
          <w:sz w:val="28"/>
          <w:szCs w:val="28"/>
        </w:rPr>
        <w:t>认定评议小组根据写生提交的《山东省高等学校家庭经济困难学生认定申请表》和《山东省高等学校学生及家庭情况调查表》，以学生家庭人均收入对照学校所在地省级教育、财政部门确定的认定标准，并结合学生日常消费行为，以及影响其家庭经济状况的有关情况，认真进行评议，确定本年级（或专业）各档次的家庭经济困难学生资格，报学院学生资助工作组进行审核。</w:t>
      </w:r>
    </w:p>
    <w:p w:rsidR="00B407E1" w:rsidRDefault="00B407E1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4.</w:t>
      </w:r>
      <w:r w:rsidR="00F03194">
        <w:rPr>
          <w:rFonts w:hint="eastAsia"/>
          <w:sz w:val="28"/>
          <w:szCs w:val="28"/>
        </w:rPr>
        <w:t>学院学生资助工作组要认真审核认定评议小组申报的初步评议结果。如有异议，应在征得认定评议小组意见后予以更正。</w:t>
      </w:r>
    </w:p>
    <w:p w:rsidR="0061516F" w:rsidRDefault="00F03194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5.</w:t>
      </w:r>
      <w:r>
        <w:rPr>
          <w:rFonts w:hint="eastAsia"/>
          <w:sz w:val="28"/>
          <w:szCs w:val="28"/>
        </w:rPr>
        <w:t>学院学生资助工作组审核通过后，要将家庭经济困难学生名单及档次，在全院（系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范围内公示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个工作日。如师生有异议，可通过有效方式向本学院提出质疑。学院学生资助工作组应在接到异议材料的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个工作日内予以答复。如对学院学生资助工作组的答复仍有异议，可通过有效方式向学生工作部（处）学生资助管理中心提请复议。学生处学生资助管理中心应在接到复议提请的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个工作日内予以答复。如情况属实</w:t>
      </w:r>
      <w:r w:rsidR="00C958FF">
        <w:rPr>
          <w:rFonts w:hint="eastAsia"/>
          <w:sz w:val="28"/>
          <w:szCs w:val="28"/>
        </w:rPr>
        <w:t>，应做出调整。</w:t>
      </w:r>
    </w:p>
    <w:p w:rsidR="00F03194" w:rsidRDefault="0061516F" w:rsidP="0061516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学生处学生资助管理中心负责汇总各学院审核通过的《山东省高等学校家庭经济困难学生认定申请表》和《山东省高等学校学生及家庭情况调查表》，报学校学生资助工作领导小组审批，并建立家庭经济困难学生信息档案。</w:t>
      </w:r>
    </w:p>
    <w:p w:rsidR="0061516F" w:rsidRDefault="0061516F" w:rsidP="0061516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已被所在学校认定为家庭经济困难的学生再次申请认定时，如家庭经济情况无显著变化，可只提交《山东省高等学校家庭经济困难学生认定申请表》，不再提交《山东省高等学校学生及家庭情况调查表》。</w:t>
      </w:r>
    </w:p>
    <w:p w:rsidR="0061516F" w:rsidRDefault="0061516F" w:rsidP="0061516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管理和监督</w:t>
      </w:r>
    </w:p>
    <w:p w:rsidR="0061516F" w:rsidRDefault="0061516F" w:rsidP="006151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1.</w:t>
      </w:r>
      <w:r>
        <w:rPr>
          <w:rFonts w:hint="eastAsia"/>
          <w:sz w:val="28"/>
          <w:szCs w:val="28"/>
        </w:rPr>
        <w:t>学生工作部（处）学生资助管理中心在确保学生个人隐私不受侵犯的前提下，建立学院与院（系）</w:t>
      </w:r>
      <w:r w:rsidR="003F6E61">
        <w:rPr>
          <w:rFonts w:hint="eastAsia"/>
          <w:sz w:val="28"/>
          <w:szCs w:val="28"/>
        </w:rPr>
        <w:t>两级经济困难学生档案，对经济困难学生基本情况和资助情况实施信息化管理。</w:t>
      </w:r>
    </w:p>
    <w:p w:rsidR="003F6E61" w:rsidRDefault="003F6E61" w:rsidP="006151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2.</w:t>
      </w:r>
      <w:r>
        <w:rPr>
          <w:rFonts w:hint="eastAsia"/>
          <w:sz w:val="28"/>
          <w:szCs w:val="28"/>
        </w:rPr>
        <w:t>为保证档案的完整性、准确性，体现档案的动态性、科学性，确保资助工作的有效性和针对性，学生工作部（处）学生资源管理中心在每学年初建立、更新经济困难学生信息数据库；每学年末进行一次家庭经济困难学生再确认，统计困难学生的资助情况。</w:t>
      </w:r>
    </w:p>
    <w:p w:rsidR="003F6E61" w:rsidRDefault="003F6E61" w:rsidP="006151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3.</w:t>
      </w:r>
      <w:r>
        <w:rPr>
          <w:rFonts w:hint="eastAsia"/>
          <w:sz w:val="28"/>
          <w:szCs w:val="28"/>
        </w:rPr>
        <w:t>学校和学院每学年定期对全部家庭经济困难学生进行一次资格复查，并不定期地随机抽选一定比例的家庭经济困难学生，通过</w:t>
      </w:r>
      <w:r>
        <w:rPr>
          <w:rFonts w:hint="eastAsia"/>
          <w:sz w:val="28"/>
          <w:szCs w:val="28"/>
        </w:rPr>
        <w:lastRenderedPageBreak/>
        <w:t>信件、电话、实地走访等方式进行审核。如发现弄虚作假现象，一经核实，取消资助资格，收回资助资金。</w:t>
      </w:r>
    </w:p>
    <w:p w:rsidR="003F6E61" w:rsidRDefault="003F6E61" w:rsidP="006151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4.</w:t>
      </w:r>
      <w:r>
        <w:rPr>
          <w:rFonts w:hint="eastAsia"/>
          <w:sz w:val="28"/>
          <w:szCs w:val="28"/>
        </w:rPr>
        <w:t>各学院应加强</w:t>
      </w:r>
      <w:r w:rsidR="00411851">
        <w:rPr>
          <w:rFonts w:hint="eastAsia"/>
          <w:sz w:val="28"/>
          <w:szCs w:val="28"/>
        </w:rPr>
        <w:t>学生的诚信教育，教育学生如实提供家庭情况，及时告知家庭经济状况显著变化情况。如学生家庭经济状况发生显著变化，学校应及时作出调整。</w:t>
      </w:r>
    </w:p>
    <w:p w:rsidR="00411851" w:rsidRPr="0061516F" w:rsidRDefault="00411851" w:rsidP="006151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5.</w:t>
      </w:r>
      <w:r>
        <w:rPr>
          <w:rFonts w:hint="eastAsia"/>
          <w:sz w:val="28"/>
          <w:szCs w:val="28"/>
        </w:rPr>
        <w:t>各学院要提高重视，从学院稳定大局出发切实抓好困难学生认定工作。坚持实事求是，由学生本人提出申请，实施民主评议和学校评议相结合的原则，严格工作制度，规范工作程序，做到公开、公平、公正，确保困难学生认定工作的严肃性、真实性。凡出现弄虚作假、徇私舞弊的学院和个人，学校将对相关责任人给予严肃查处。</w:t>
      </w:r>
    </w:p>
    <w:sectPr w:rsidR="00411851" w:rsidRPr="006151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CF4" w:rsidRDefault="00E66CF4" w:rsidP="006E6E39">
      <w:pPr>
        <w:spacing w:after="0"/>
      </w:pPr>
      <w:r>
        <w:separator/>
      </w:r>
    </w:p>
  </w:endnote>
  <w:endnote w:type="continuationSeparator" w:id="0">
    <w:p w:rsidR="00E66CF4" w:rsidRDefault="00E66CF4" w:rsidP="006E6E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CF4" w:rsidRDefault="00E66CF4" w:rsidP="006E6E39">
      <w:pPr>
        <w:spacing w:after="0"/>
      </w:pPr>
      <w:r>
        <w:separator/>
      </w:r>
    </w:p>
  </w:footnote>
  <w:footnote w:type="continuationSeparator" w:id="0">
    <w:p w:rsidR="00E66CF4" w:rsidRDefault="00E66CF4" w:rsidP="006E6E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D56"/>
    <w:multiLevelType w:val="hybridMultilevel"/>
    <w:tmpl w:val="114AC6D8"/>
    <w:lvl w:ilvl="0" w:tplc="14C4DFBE">
      <w:start w:val="1"/>
      <w:numFmt w:val="japaneseCounting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81582A"/>
    <w:multiLevelType w:val="hybridMultilevel"/>
    <w:tmpl w:val="AFE675D8"/>
    <w:lvl w:ilvl="0" w:tplc="79622C6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15" w:hanging="420"/>
      </w:pPr>
    </w:lvl>
    <w:lvl w:ilvl="2" w:tplc="0409001B" w:tentative="1">
      <w:start w:val="1"/>
      <w:numFmt w:val="lowerRoman"/>
      <w:lvlText w:val="%3."/>
      <w:lvlJc w:val="righ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9" w:tentative="1">
      <w:start w:val="1"/>
      <w:numFmt w:val="lowerLetter"/>
      <w:lvlText w:val="%5)"/>
      <w:lvlJc w:val="left"/>
      <w:pPr>
        <w:ind w:left="3075" w:hanging="420"/>
      </w:pPr>
    </w:lvl>
    <w:lvl w:ilvl="5" w:tplc="0409001B" w:tentative="1">
      <w:start w:val="1"/>
      <w:numFmt w:val="lowerRoman"/>
      <w:lvlText w:val="%6."/>
      <w:lvlJc w:val="righ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9" w:tentative="1">
      <w:start w:val="1"/>
      <w:numFmt w:val="lowerLetter"/>
      <w:lvlText w:val="%8)"/>
      <w:lvlJc w:val="left"/>
      <w:pPr>
        <w:ind w:left="4335" w:hanging="420"/>
      </w:pPr>
    </w:lvl>
    <w:lvl w:ilvl="8" w:tplc="0409001B" w:tentative="1">
      <w:start w:val="1"/>
      <w:numFmt w:val="lowerRoman"/>
      <w:lvlText w:val="%9."/>
      <w:lvlJc w:val="right"/>
      <w:pPr>
        <w:ind w:left="4755" w:hanging="420"/>
      </w:pPr>
    </w:lvl>
  </w:abstractNum>
  <w:abstractNum w:abstractNumId="2">
    <w:nsid w:val="443B4768"/>
    <w:multiLevelType w:val="hybridMultilevel"/>
    <w:tmpl w:val="3D847BE8"/>
    <w:lvl w:ilvl="0" w:tplc="1AD48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BF2F96"/>
    <w:multiLevelType w:val="hybridMultilevel"/>
    <w:tmpl w:val="395E5A90"/>
    <w:lvl w:ilvl="0" w:tplc="6EF08CE2">
      <w:start w:val="1"/>
      <w:numFmt w:val="decimal"/>
      <w:lvlText w:val="%1."/>
      <w:lvlJc w:val="left"/>
      <w:pPr>
        <w:ind w:left="219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1AE4"/>
    <w:rsid w:val="00323B43"/>
    <w:rsid w:val="003D37D8"/>
    <w:rsid w:val="003F6E61"/>
    <w:rsid w:val="00411851"/>
    <w:rsid w:val="00417974"/>
    <w:rsid w:val="00426133"/>
    <w:rsid w:val="004358AB"/>
    <w:rsid w:val="004F3CA9"/>
    <w:rsid w:val="0061516F"/>
    <w:rsid w:val="006E6E39"/>
    <w:rsid w:val="006F0F5B"/>
    <w:rsid w:val="0079478C"/>
    <w:rsid w:val="007D429A"/>
    <w:rsid w:val="008B7726"/>
    <w:rsid w:val="009912C7"/>
    <w:rsid w:val="00A1713D"/>
    <w:rsid w:val="00A36D5F"/>
    <w:rsid w:val="00B407E1"/>
    <w:rsid w:val="00B64DE1"/>
    <w:rsid w:val="00C958FF"/>
    <w:rsid w:val="00D31D50"/>
    <w:rsid w:val="00E512AD"/>
    <w:rsid w:val="00E66CF4"/>
    <w:rsid w:val="00F0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13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6E3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6E39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6E3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6E3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11</cp:revision>
  <dcterms:created xsi:type="dcterms:W3CDTF">2008-09-11T17:20:00Z</dcterms:created>
  <dcterms:modified xsi:type="dcterms:W3CDTF">2015-09-12T07:11:00Z</dcterms:modified>
</cp:coreProperties>
</file>